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6"/>
          <w:szCs w:val="26"/>
        </w:rPr>
      </w:pPr>
      <w:r w:rsidDel="00000000" w:rsidR="00000000" w:rsidRPr="00000000">
        <w:rPr>
          <w:b w:val="1"/>
          <w:sz w:val="26"/>
          <w:szCs w:val="26"/>
        </w:rPr>
        <w:drawing>
          <wp:inline distB="114300" distT="114300" distL="114300" distR="114300">
            <wp:extent cx="5731200" cy="4318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431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b w:val="1"/>
          <w:sz w:val="26"/>
          <w:szCs w:val="26"/>
        </w:rPr>
      </w:pPr>
      <w:r w:rsidDel="00000000" w:rsidR="00000000" w:rsidRPr="00000000">
        <w:rPr>
          <w:b w:val="1"/>
          <w:sz w:val="26"/>
          <w:szCs w:val="26"/>
          <w:rtl w:val="0"/>
        </w:rPr>
        <w:t xml:space="preserve">MANUAL GUILLOTINE MOVABLE PARTITION WALL TECHNICAL SPECIFICATIONS</w:t>
      </w:r>
    </w:p>
    <w:p w:rsidR="00000000" w:rsidDel="00000000" w:rsidP="00000000" w:rsidRDefault="00000000" w:rsidRPr="00000000" w14:paraId="00000003">
      <w:pPr>
        <w:jc w:val="both"/>
        <w:rPr>
          <w:b w:val="1"/>
          <w:sz w:val="26"/>
          <w:szCs w:val="26"/>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b w:val="1"/>
          <w:rtl w:val="0"/>
        </w:rPr>
        <w:t xml:space="preserve">Panelite movable partition system</w:t>
      </w:r>
      <w:r w:rsidDel="00000000" w:rsidR="00000000" w:rsidRPr="00000000">
        <w:rPr>
          <w:rtl w:val="0"/>
        </w:rPr>
        <w:t xml:space="preserve">; is our system which consists of 100/120 mm thick modules suspended from the ceiling by bend resistant and welded steel body structure profiles, special suspension elements suitable for the system, and connected to aluminum rails by multi-directional rollers, depending on the requirements. modules move independently and are stored in a specific location. 18mm E1/V20 quality Concave and convex anodized aluminum profiles meet each other at the joints of the modules, double-sided melamine panels suspended on the body profile. The interior of the panels is covered with a sound barrier on both inner surfaces of the wooden surfaces and filled with rockwool according to the requested sound insulation, the special scissor system in the interior of the module works with the help of the crank handle, working in the logic of a jack, and the black anodized aluminum located on the upper and lower lines of the modules. It is a system that provides sound insulation by moving the insulating tape up and down and applying a force of 1500 N to the surface. The system has sound insulation, Tse, and ISO quality system certificates.</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rtl w:val="0"/>
        </w:rPr>
        <w:t xml:space="preserve">System thickness</w:t>
      </w:r>
      <w:r w:rsidDel="00000000" w:rsidR="00000000" w:rsidRPr="00000000">
        <w:rPr>
          <w:rtl w:val="0"/>
        </w:rPr>
        <w:t xml:space="preserve">: 100 mm.</w:t>
      </w:r>
    </w:p>
    <w:p w:rsidR="00000000" w:rsidDel="00000000" w:rsidP="00000000" w:rsidRDefault="00000000" w:rsidRPr="00000000" w14:paraId="00000007">
      <w:pPr>
        <w:jc w:val="both"/>
        <w:rPr/>
      </w:pPr>
      <w:r w:rsidDel="00000000" w:rsidR="00000000" w:rsidRPr="00000000">
        <w:rPr>
          <w:b w:val="1"/>
          <w:rtl w:val="0"/>
        </w:rPr>
        <w:t xml:space="preserve">Total width</w:t>
      </w:r>
      <w:r w:rsidDel="00000000" w:rsidR="00000000" w:rsidRPr="00000000">
        <w:rPr>
          <w:rtl w:val="0"/>
        </w:rPr>
        <w:t xml:space="preserve"> :</w:t>
      </w:r>
    </w:p>
    <w:p w:rsidR="00000000" w:rsidDel="00000000" w:rsidP="00000000" w:rsidRDefault="00000000" w:rsidRPr="00000000" w14:paraId="00000008">
      <w:pPr>
        <w:jc w:val="both"/>
        <w:rPr/>
      </w:pPr>
      <w:r w:rsidDel="00000000" w:rsidR="00000000" w:rsidRPr="00000000">
        <w:rPr>
          <w:b w:val="1"/>
          <w:rtl w:val="0"/>
        </w:rPr>
        <w:t xml:space="preserve">Total height</w:t>
      </w:r>
      <w:r w:rsidDel="00000000" w:rsidR="00000000" w:rsidRPr="00000000">
        <w:rPr>
          <w:rtl w:val="0"/>
        </w:rPr>
        <w:t xml:space="preserve"> :</w:t>
      </w:r>
    </w:p>
    <w:p w:rsidR="00000000" w:rsidDel="00000000" w:rsidP="00000000" w:rsidRDefault="00000000" w:rsidRPr="00000000" w14:paraId="00000009">
      <w:pPr>
        <w:jc w:val="both"/>
        <w:rPr/>
      </w:pPr>
      <w:r w:rsidDel="00000000" w:rsidR="00000000" w:rsidRPr="00000000">
        <w:rPr>
          <w:b w:val="1"/>
          <w:rtl w:val="0"/>
        </w:rPr>
        <w:t xml:space="preserve">Carrier Profile</w:t>
      </w:r>
      <w:r w:rsidDel="00000000" w:rsidR="00000000" w:rsidRPr="00000000">
        <w:rPr>
          <w:rtl w:val="0"/>
        </w:rPr>
        <w:t xml:space="preserve">: Natural Anodized Aluminum, optionally static painted</w:t>
      </w:r>
    </w:p>
    <w:p w:rsidR="00000000" w:rsidDel="00000000" w:rsidP="00000000" w:rsidRDefault="00000000" w:rsidRPr="00000000" w14:paraId="0000000A">
      <w:pPr>
        <w:jc w:val="both"/>
        <w:rPr/>
      </w:pPr>
      <w:r w:rsidDel="00000000" w:rsidR="00000000" w:rsidRPr="00000000">
        <w:rPr>
          <w:b w:val="1"/>
          <w:rtl w:val="0"/>
        </w:rPr>
        <w:t xml:space="preserve">Panel material</w:t>
      </w:r>
      <w:r w:rsidDel="00000000" w:rsidR="00000000" w:rsidRPr="00000000">
        <w:rPr>
          <w:rtl w:val="0"/>
        </w:rPr>
        <w:t xml:space="preserve">: 18 mm. E1/V20 High-Quality Chipboard</w:t>
      </w:r>
    </w:p>
    <w:p w:rsidR="00000000" w:rsidDel="00000000" w:rsidP="00000000" w:rsidRDefault="00000000" w:rsidRPr="00000000" w14:paraId="0000000B">
      <w:pPr>
        <w:jc w:val="both"/>
        <w:rPr/>
      </w:pPr>
      <w:r w:rsidDel="00000000" w:rsidR="00000000" w:rsidRPr="00000000">
        <w:rPr>
          <w:b w:val="1"/>
          <w:rtl w:val="0"/>
        </w:rPr>
        <w:t xml:space="preserve">Surface coating</w:t>
      </w:r>
      <w:r w:rsidDel="00000000" w:rsidR="00000000" w:rsidRPr="00000000">
        <w:rPr>
          <w:rtl w:val="0"/>
        </w:rPr>
        <w:t xml:space="preserve">: Melamine (Optionally acoustic coating, fabric, etc.) </w:t>
      </w:r>
    </w:p>
    <w:p w:rsidR="00000000" w:rsidDel="00000000" w:rsidP="00000000" w:rsidRDefault="00000000" w:rsidRPr="00000000" w14:paraId="0000000C">
      <w:pPr>
        <w:jc w:val="both"/>
        <w:rPr/>
      </w:pPr>
      <w:r w:rsidDel="00000000" w:rsidR="00000000" w:rsidRPr="00000000">
        <w:rPr>
          <w:b w:val="1"/>
          <w:rtl w:val="0"/>
        </w:rPr>
        <w:t xml:space="preserve">Body profile</w:t>
      </w:r>
      <w:r w:rsidDel="00000000" w:rsidR="00000000" w:rsidRPr="00000000">
        <w:rPr>
          <w:rtl w:val="0"/>
        </w:rPr>
        <w:t xml:space="preserve">: Welded Steel Construction Resistant to Bending</w:t>
      </w:r>
    </w:p>
    <w:p w:rsidR="00000000" w:rsidDel="00000000" w:rsidP="00000000" w:rsidRDefault="00000000" w:rsidRPr="00000000" w14:paraId="0000000D">
      <w:pPr>
        <w:jc w:val="both"/>
        <w:rPr/>
      </w:pPr>
      <w:r w:rsidDel="00000000" w:rsidR="00000000" w:rsidRPr="00000000">
        <w:rPr>
          <w:b w:val="1"/>
          <w:rtl w:val="0"/>
        </w:rPr>
        <w:t xml:space="preserve">Sound insulation</w:t>
      </w:r>
      <w:r w:rsidDel="00000000" w:rsidR="00000000" w:rsidRPr="00000000">
        <w:rPr>
          <w:rtl w:val="0"/>
        </w:rPr>
        <w:t xml:space="preserve">: 39 dB and 60 dB</w:t>
      </w:r>
    </w:p>
    <w:p w:rsidR="00000000" w:rsidDel="00000000" w:rsidP="00000000" w:rsidRDefault="00000000" w:rsidRPr="00000000" w14:paraId="0000000E">
      <w:pPr>
        <w:jc w:val="both"/>
        <w:rPr/>
      </w:pPr>
      <w:r w:rsidDel="00000000" w:rsidR="00000000" w:rsidRPr="00000000">
        <w:rPr>
          <w:b w:val="1"/>
          <w:rtl w:val="0"/>
        </w:rPr>
        <w:t xml:space="preserve">Panel combination</w:t>
      </w:r>
      <w:r w:rsidDel="00000000" w:rsidR="00000000" w:rsidRPr="00000000">
        <w:rPr>
          <w:rtl w:val="0"/>
        </w:rPr>
        <w:t xml:space="preserve">: Natural Anodized Aluminum Profile</w:t>
      </w:r>
    </w:p>
    <w:p w:rsidR="00000000" w:rsidDel="00000000" w:rsidP="00000000" w:rsidRDefault="00000000" w:rsidRPr="00000000" w14:paraId="0000000F">
      <w:pPr>
        <w:jc w:val="both"/>
        <w:rPr/>
      </w:pPr>
      <w:r w:rsidDel="00000000" w:rsidR="00000000" w:rsidRPr="00000000">
        <w:rPr>
          <w:b w:val="1"/>
          <w:rtl w:val="0"/>
        </w:rPr>
        <w:t xml:space="preserve">Edge detail</w:t>
      </w:r>
      <w:r w:rsidDel="00000000" w:rsidR="00000000" w:rsidRPr="00000000">
        <w:rPr>
          <w:rtl w:val="0"/>
        </w:rPr>
        <w:t xml:space="preserve">: 8 mm vertically aluminum for profiled edge detail, wooden joint for jointed system</w:t>
      </w:r>
    </w:p>
    <w:p w:rsidR="00000000" w:rsidDel="00000000" w:rsidP="00000000" w:rsidRDefault="00000000" w:rsidRPr="00000000" w14:paraId="00000010">
      <w:pPr>
        <w:jc w:val="both"/>
        <w:rPr/>
      </w:pPr>
      <w:r w:rsidDel="00000000" w:rsidR="00000000" w:rsidRPr="00000000">
        <w:rPr>
          <w:b w:val="1"/>
          <w:rtl w:val="0"/>
        </w:rPr>
        <w:t xml:space="preserve">Insulation tapes</w:t>
      </w:r>
      <w:r w:rsidDel="00000000" w:rsidR="00000000" w:rsidRPr="00000000">
        <w:rPr>
          <w:rtl w:val="0"/>
        </w:rPr>
        <w:t xml:space="preserve">: Upper and lower Insulation Tape 25 mm aluminum</w:t>
      </w:r>
    </w:p>
    <w:p w:rsidR="00000000" w:rsidDel="00000000" w:rsidP="00000000" w:rsidRDefault="00000000" w:rsidRPr="00000000" w14:paraId="00000011">
      <w:pPr>
        <w:jc w:val="both"/>
        <w:rPr/>
      </w:pPr>
      <w:r w:rsidDel="00000000" w:rsidR="00000000" w:rsidRPr="00000000">
        <w:rPr>
          <w:b w:val="1"/>
          <w:rtl w:val="0"/>
        </w:rPr>
        <w:t xml:space="preserve">Mode of movement</w:t>
      </w:r>
      <w:r w:rsidDel="00000000" w:rsidR="00000000" w:rsidRPr="00000000">
        <w:rPr>
          <w:rtl w:val="0"/>
        </w:rPr>
        <w:t xml:space="preserve">: by hand</w:t>
      </w:r>
    </w:p>
    <w:p w:rsidR="00000000" w:rsidDel="00000000" w:rsidP="00000000" w:rsidRDefault="00000000" w:rsidRPr="00000000" w14:paraId="00000012">
      <w:pPr>
        <w:jc w:val="both"/>
        <w:rPr/>
      </w:pPr>
      <w:r w:rsidDel="00000000" w:rsidR="00000000" w:rsidRPr="00000000">
        <w:rPr>
          <w:b w:val="1"/>
          <w:rtl w:val="0"/>
        </w:rPr>
        <w:t xml:space="preserve">Control system</w:t>
      </w:r>
      <w:r w:rsidDel="00000000" w:rsidR="00000000" w:rsidRPr="00000000">
        <w:rPr>
          <w:rtl w:val="0"/>
        </w:rPr>
        <w:t xml:space="preserve">: Manual</w:t>
      </w:r>
    </w:p>
    <w:p w:rsidR="00000000" w:rsidDel="00000000" w:rsidP="00000000" w:rsidRDefault="00000000" w:rsidRPr="00000000" w14:paraId="00000013">
      <w:pPr>
        <w:jc w:val="both"/>
        <w:rPr/>
      </w:pPr>
      <w:r w:rsidDel="00000000" w:rsidR="00000000" w:rsidRPr="00000000">
        <w:rPr>
          <w:b w:val="1"/>
          <w:rtl w:val="0"/>
        </w:rPr>
        <w:t xml:space="preserve">Rail</w:t>
      </w:r>
      <w:r w:rsidDel="00000000" w:rsidR="00000000" w:rsidRPr="00000000">
        <w:rPr>
          <w:rtl w:val="0"/>
        </w:rPr>
        <w:t xml:space="preserve">: Top Aluminum 100x90 mm natural anodized aluminum</w:t>
      </w:r>
    </w:p>
    <w:p w:rsidR="00000000" w:rsidDel="00000000" w:rsidP="00000000" w:rsidRDefault="00000000" w:rsidRPr="00000000" w14:paraId="00000014">
      <w:pPr>
        <w:jc w:val="both"/>
        <w:rPr/>
      </w:pPr>
      <w:r w:rsidDel="00000000" w:rsidR="00000000" w:rsidRPr="00000000">
        <w:rPr>
          <w:b w:val="1"/>
          <w:rtl w:val="0"/>
        </w:rPr>
        <w:t xml:space="preserve">Roller Type</w:t>
      </w:r>
      <w:r w:rsidDel="00000000" w:rsidR="00000000" w:rsidRPr="00000000">
        <w:rPr>
          <w:rtl w:val="0"/>
        </w:rPr>
        <w:t xml:space="preserve">: Single / Double Roller</w:t>
      </w:r>
    </w:p>
    <w:p w:rsidR="00000000" w:rsidDel="00000000" w:rsidP="00000000" w:rsidRDefault="00000000" w:rsidRPr="00000000" w14:paraId="00000015">
      <w:pPr>
        <w:jc w:val="both"/>
        <w:rPr/>
      </w:pPr>
      <w:r w:rsidDel="00000000" w:rsidR="00000000" w:rsidRPr="00000000">
        <w:rPr>
          <w:b w:val="1"/>
          <w:rtl w:val="0"/>
        </w:rPr>
        <w:t xml:space="preserve">Telescopic model</w:t>
      </w:r>
      <w:r w:rsidDel="00000000" w:rsidR="00000000" w:rsidRPr="00000000">
        <w:rPr>
          <w:rtl w:val="0"/>
        </w:rPr>
        <w:t xml:space="preserve">: 70 mm. Horizontal opening and closing movements should be possible.</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drawing>
          <wp:inline distB="114300" distT="114300" distL="114300" distR="114300">
            <wp:extent cx="5731200" cy="3810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3810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